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40C" w:rsidRDefault="002D440C" w:rsidP="002D440C">
      <w:pPr>
        <w:jc w:val="center"/>
        <w:rPr>
          <w:b/>
        </w:rPr>
      </w:pPr>
      <w:r>
        <w:rPr>
          <w:b/>
        </w:rPr>
        <w:t>Договор</w:t>
      </w:r>
    </w:p>
    <w:p w:rsidR="002D440C" w:rsidRDefault="002D440C" w:rsidP="002D440C">
      <w:pPr>
        <w:jc w:val="center"/>
        <w:rPr>
          <w:b/>
        </w:rPr>
      </w:pPr>
      <w:r>
        <w:rPr>
          <w:b/>
        </w:rPr>
        <w:t>на размещение нестационарного торгового объекта № __</w:t>
      </w:r>
    </w:p>
    <w:p w:rsidR="002D440C" w:rsidRDefault="002D440C" w:rsidP="002D440C">
      <w:pPr>
        <w:jc w:val="center"/>
        <w:rPr>
          <w:b/>
          <w:sz w:val="28"/>
          <w:szCs w:val="28"/>
        </w:rPr>
      </w:pPr>
    </w:p>
    <w:p w:rsidR="002D440C" w:rsidRDefault="002D440C" w:rsidP="002D440C">
      <w:pPr>
        <w:spacing w:line="360" w:lineRule="auto"/>
        <w:jc w:val="both"/>
        <w:rPr>
          <w:sz w:val="20"/>
          <w:szCs w:val="20"/>
        </w:rPr>
      </w:pPr>
      <w:bookmarkStart w:id="0" w:name="_Hlk33690979"/>
      <w:r>
        <w:rPr>
          <w:sz w:val="20"/>
          <w:szCs w:val="20"/>
        </w:rPr>
        <w:t xml:space="preserve">г. Кинель Самарской области                                                                               </w:t>
      </w:r>
      <w:r w:rsidR="006A4B76">
        <w:rPr>
          <w:sz w:val="20"/>
          <w:szCs w:val="20"/>
        </w:rPr>
        <w:t xml:space="preserve">         «____» ____________2026</w:t>
      </w:r>
      <w:r>
        <w:rPr>
          <w:sz w:val="20"/>
          <w:szCs w:val="20"/>
        </w:rPr>
        <w:t xml:space="preserve"> г.</w:t>
      </w:r>
    </w:p>
    <w:p w:rsidR="002D440C" w:rsidRDefault="002D440C" w:rsidP="002D440C">
      <w:pPr>
        <w:ind w:firstLine="709"/>
        <w:rPr>
          <w:b/>
        </w:rPr>
      </w:pPr>
      <w:bookmarkStart w:id="1" w:name="sub_3093"/>
    </w:p>
    <w:p w:rsidR="002D440C" w:rsidRDefault="002D440C" w:rsidP="002D440C">
      <w:pPr>
        <w:ind w:firstLine="709"/>
        <w:jc w:val="both"/>
      </w:pPr>
      <w:proofErr w:type="gramStart"/>
      <w:r>
        <w:rPr>
          <w:b/>
        </w:rPr>
        <w:t>Муниципальное образование городской округ Кинель Самарской области</w:t>
      </w:r>
      <w:r>
        <w:t>, от имени которого действует Комитет по управлению муниципальным имуществом городского округа Кинель Самарской области, действующий  на  основании  Положения о порядке управления и распоряжения имуществом, находящимся в собственности городского округа Кинель Самарской области, утвержденного решением Думы городского округа Кинель Самарской области от 26.05.2016г. №131, в лице Руководителя Комитета по управлению муниципальным имуществом городского</w:t>
      </w:r>
      <w:proofErr w:type="gramEnd"/>
      <w:r>
        <w:t xml:space="preserve"> округа Кинель Самарской области </w:t>
      </w:r>
      <w:r>
        <w:rPr>
          <w:b/>
          <w:bCs/>
        </w:rPr>
        <w:t>Фокина Вадима Николаевича</w:t>
      </w:r>
      <w:r>
        <w:t xml:space="preserve">, действующего на основании Положения о Комитете по управлению муниципальным имуществом городского округа Кинель Самарской области, утвержденного Решением Думы городского округа Кинель №115 от 28.04.2016 года, именуемый в дальнейшем Сторона 1, с одной стороны, и </w:t>
      </w:r>
    </w:p>
    <w:p w:rsidR="002D440C" w:rsidRDefault="002D440C" w:rsidP="002D440C">
      <w:pPr>
        <w:ind w:firstLine="567"/>
        <w:jc w:val="both"/>
      </w:pPr>
      <w:r>
        <w:rPr>
          <w:b/>
        </w:rPr>
        <w:t xml:space="preserve">____________________________________ , </w:t>
      </w:r>
      <w:r>
        <w:t xml:space="preserve">именуемый в дальнейшем Сторона 2, далее совместно именуемые Стороны, в соответствии </w:t>
      </w:r>
      <w:proofErr w:type="gramStart"/>
      <w:r>
        <w:t>с</w:t>
      </w:r>
      <w:proofErr w:type="gramEnd"/>
      <w:r>
        <w:t xml:space="preserve"> схемой размещения нестационарных торговых объектов на территории городского округа Кинель Самарской области, утвержденной постановлением администрации городского округ</w:t>
      </w:r>
      <w:r w:rsidR="00D72710">
        <w:t>а Кинель Самарской области от 21.11.2025 № 4105</w:t>
      </w:r>
      <w:r>
        <w:t>, заключили настоящий Договор о нижеследующем.</w:t>
      </w:r>
    </w:p>
    <w:bookmarkEnd w:id="1"/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1. Предмет договора</w:t>
      </w:r>
    </w:p>
    <w:p w:rsidR="002D440C" w:rsidRDefault="002D440C" w:rsidP="002D440C">
      <w:pPr>
        <w:ind w:firstLine="708"/>
        <w:jc w:val="both"/>
      </w:pPr>
      <w:bookmarkStart w:id="2" w:name="sub_3011"/>
      <w:r>
        <w:t xml:space="preserve">1.1. Сторона 1 предоставляет, а Сторона 2 получает право пользования местом для размещения нестационарного торгового объекта (далее - НТО), имеющим следующее описание: </w:t>
      </w:r>
    </w:p>
    <w:p w:rsidR="002D440C" w:rsidRDefault="00D72710" w:rsidP="002D440C">
      <w:pPr>
        <w:jc w:val="both"/>
      </w:pPr>
      <w:r>
        <w:t>кадастровый номер</w:t>
      </w:r>
      <w:r w:rsidR="002D440C">
        <w:t xml:space="preserve"> ________________</w:t>
      </w:r>
    </w:p>
    <w:p w:rsidR="002D440C" w:rsidRDefault="002D440C" w:rsidP="002D440C">
      <w:pPr>
        <w:jc w:val="both"/>
      </w:pPr>
      <w:r>
        <w:t xml:space="preserve">площадь места размещения НТО: ___________  </w:t>
      </w:r>
      <w:proofErr w:type="spellStart"/>
      <w:r>
        <w:t>кв.м</w:t>
      </w:r>
      <w:proofErr w:type="spellEnd"/>
      <w:r>
        <w:t xml:space="preserve">.; </w:t>
      </w:r>
    </w:p>
    <w:p w:rsidR="002D440C" w:rsidRDefault="002D440C" w:rsidP="002D440C">
      <w:pPr>
        <w:jc w:val="both"/>
      </w:pPr>
      <w:r>
        <w:t>местонахождение: Самарская область, ______________________.</w:t>
      </w:r>
    </w:p>
    <w:p w:rsidR="002D440C" w:rsidRDefault="002D440C" w:rsidP="002D440C">
      <w:pPr>
        <w:ind w:firstLine="708"/>
        <w:jc w:val="both"/>
      </w:pPr>
      <w:bookmarkStart w:id="3" w:name="sub_3012"/>
      <w:bookmarkEnd w:id="2"/>
      <w:r>
        <w:t xml:space="preserve">1.2. Подписывая настоящий Договор, Сторона 1 подтверждает отсутствие прав третьих лиц в отношении указанного в </w:t>
      </w:r>
      <w:hyperlink r:id="rId6" w:anchor="sub_3011" w:history="1">
        <w:r>
          <w:rPr>
            <w:rStyle w:val="a3"/>
            <w:color w:val="auto"/>
            <w:u w:val="none"/>
          </w:rPr>
          <w:t>пункте 1.1</w:t>
        </w:r>
      </w:hyperlink>
      <w:r>
        <w:t xml:space="preserve"> настоящего Договора места размещения НТО.</w:t>
      </w:r>
    </w:p>
    <w:p w:rsidR="002D440C" w:rsidRDefault="002D440C" w:rsidP="002D440C">
      <w:pPr>
        <w:ind w:firstLine="708"/>
        <w:jc w:val="both"/>
      </w:pPr>
      <w:bookmarkStart w:id="4" w:name="sub_3013"/>
      <w:bookmarkEnd w:id="3"/>
      <w:r>
        <w:t>1.3. НТО, размещение которого осуществляется в соответствии с н</w:t>
      </w:r>
      <w:r w:rsidR="00D72710">
        <w:t>астоящим Договором, является «</w:t>
      </w:r>
      <w:r>
        <w:t>сезонным» и имеет следующую специализацию: _______</w:t>
      </w:r>
      <w:r w:rsidR="00D72710">
        <w:t>______________, тип НТО-киоск</w:t>
      </w:r>
      <w:r>
        <w:t>.</w:t>
      </w:r>
    </w:p>
    <w:p w:rsidR="002D440C" w:rsidRPr="00D72710" w:rsidRDefault="002D440C" w:rsidP="002D440C">
      <w:pPr>
        <w:ind w:firstLine="708"/>
        <w:jc w:val="both"/>
      </w:pPr>
      <w:r>
        <w:t xml:space="preserve">1.4. </w:t>
      </w:r>
      <w:proofErr w:type="gramStart"/>
      <w:r>
        <w:t xml:space="preserve">Технические характеристики, изображение, наименование, количество, специализация НТО указаны </w:t>
      </w:r>
      <w:r w:rsidRPr="00D72710">
        <w:t>в Паспорт</w:t>
      </w:r>
      <w:r w:rsidR="0071721C" w:rsidRPr="00D72710">
        <w:t>е</w:t>
      </w:r>
      <w:r w:rsidRPr="00D72710">
        <w:t xml:space="preserve"> нестационарного торгового объекта, котор</w:t>
      </w:r>
      <w:r w:rsidR="0071721C" w:rsidRPr="00D72710">
        <w:t>ый</w:t>
      </w:r>
      <w:r w:rsidRPr="00D72710">
        <w:t xml:space="preserve"> заполняется Стороной 2 на основании документации об аукционе № ___, </w:t>
      </w:r>
      <w:r w:rsidR="00C82F7A" w:rsidRPr="00D72710">
        <w:t xml:space="preserve">в соответствии с </w:t>
      </w:r>
      <w:r w:rsidRPr="00D72710">
        <w:t>Правил</w:t>
      </w:r>
      <w:r w:rsidR="00C82F7A" w:rsidRPr="00D72710">
        <w:t>ами</w:t>
      </w:r>
      <w:r>
        <w:t xml:space="preserve"> благоустройства территории городского округа Кинель Самарской области, утверждённых решением Думы городского округа Кинель Самарской области от 28.06.2018 № 364 (далее – Правила благоустройства)</w:t>
      </w:r>
      <w:r w:rsidR="003C5CC3">
        <w:t xml:space="preserve">, </w:t>
      </w:r>
      <w:r w:rsidR="003C5CC3" w:rsidRPr="00D72710">
        <w:t>который является неотъемлемой частью настоящего договора</w:t>
      </w:r>
      <w:r w:rsidRPr="00D72710">
        <w:t xml:space="preserve">. </w:t>
      </w:r>
      <w:proofErr w:type="gramEnd"/>
    </w:p>
    <w:p w:rsidR="002D440C" w:rsidRDefault="002D440C" w:rsidP="002D440C">
      <w:pPr>
        <w:ind w:firstLine="708"/>
        <w:jc w:val="both"/>
      </w:pPr>
      <w:r>
        <w:t>Паспорт нестационарного торгового объекта изготавливается Стороной 2 в двух экземплярах. По одному для каждой стороны договора.</w:t>
      </w:r>
    </w:p>
    <w:p w:rsidR="002D440C" w:rsidRDefault="002D440C" w:rsidP="002D440C">
      <w:pPr>
        <w:ind w:firstLine="708"/>
        <w:jc w:val="both"/>
      </w:pPr>
      <w:r>
        <w:t>Паспорт нестационарного торгового объекта согласовывается Стороной 2 с Управлением архитектуры и градостроительства администрации городского округа Кинель Самарской области (далее – Управление архитектуры) и предоставляется Стороне 1 не позднее, чем через 10 (десять) рабочих дней после заключения настоящего Договора.</w:t>
      </w:r>
    </w:p>
    <w:p w:rsidR="00EC2129" w:rsidRDefault="00EC2129" w:rsidP="002D440C">
      <w:pPr>
        <w:ind w:firstLine="708"/>
        <w:jc w:val="both"/>
      </w:pPr>
      <w:r w:rsidRPr="00D72710">
        <w:t>Требования к содержанию Паспорта нестационарного торгового объекта указаны в приложении, являющемся неотъемлемой частью настоящего договора.</w:t>
      </w:r>
    </w:p>
    <w:p w:rsidR="002D440C" w:rsidRDefault="002D440C" w:rsidP="002D440C">
      <w:pPr>
        <w:ind w:firstLine="708"/>
        <w:jc w:val="both"/>
      </w:pPr>
    </w:p>
    <w:p w:rsidR="002D440C" w:rsidRDefault="002D440C" w:rsidP="002D440C">
      <w:pPr>
        <w:spacing w:before="108" w:after="108"/>
        <w:jc w:val="center"/>
        <w:outlineLvl w:val="0"/>
        <w:rPr>
          <w:b/>
          <w:bCs/>
        </w:rPr>
      </w:pPr>
      <w:bookmarkStart w:id="5" w:name="sub_3020"/>
      <w:bookmarkEnd w:id="4"/>
      <w:r>
        <w:rPr>
          <w:b/>
          <w:bCs/>
        </w:rPr>
        <w:t>2. Срок действия договора</w:t>
      </w:r>
    </w:p>
    <w:bookmarkEnd w:id="5"/>
    <w:p w:rsidR="002D440C" w:rsidRDefault="002D440C" w:rsidP="002D440C">
      <w:pPr>
        <w:ind w:firstLine="709"/>
        <w:jc w:val="both"/>
      </w:pPr>
      <w:r>
        <w:t xml:space="preserve">2.1. </w:t>
      </w:r>
      <w:r w:rsidR="00D72710" w:rsidRPr="00D72710">
        <w:t>Настоящий Д</w:t>
      </w:r>
      <w:r w:rsidR="00766AB3">
        <w:t>оговор заключается сроком на 184</w:t>
      </w:r>
      <w:r w:rsidR="00D72710">
        <w:t xml:space="preserve"> календарных дня</w:t>
      </w:r>
      <w:r w:rsidR="00D72710" w:rsidRPr="00D72710">
        <w:t xml:space="preserve"> (</w:t>
      </w:r>
      <w:r w:rsidR="00766AB3">
        <w:t>с 15.05.2026г. по 14.11</w:t>
      </w:r>
      <w:r w:rsidR="00D72710">
        <w:t>.2026г.)</w:t>
      </w:r>
      <w:r>
        <w:t>.</w:t>
      </w:r>
    </w:p>
    <w:p w:rsidR="002D440C" w:rsidRDefault="002D440C" w:rsidP="002D440C">
      <w:pPr>
        <w:ind w:firstLine="709"/>
        <w:jc w:val="both"/>
      </w:pPr>
    </w:p>
    <w:p w:rsidR="008654AE" w:rsidRDefault="008654AE" w:rsidP="002D440C">
      <w:pPr>
        <w:ind w:firstLine="709"/>
        <w:jc w:val="both"/>
      </w:pPr>
      <w:bookmarkStart w:id="6" w:name="_GoBack"/>
      <w:bookmarkEnd w:id="6"/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lastRenderedPageBreak/>
        <w:t>3. Плата за размещение НТО</w:t>
      </w:r>
    </w:p>
    <w:p w:rsidR="00D72710" w:rsidRDefault="002D440C" w:rsidP="00D72710">
      <w:pPr>
        <w:widowControl w:val="0"/>
        <w:autoSpaceDE w:val="0"/>
        <w:autoSpaceDN w:val="0"/>
        <w:adjustRightInd w:val="0"/>
        <w:ind w:firstLine="708"/>
        <w:jc w:val="both"/>
      </w:pPr>
      <w:bookmarkStart w:id="7" w:name="sub_3031"/>
      <w:r>
        <w:t xml:space="preserve">3.1. </w:t>
      </w:r>
      <w:bookmarkEnd w:id="7"/>
      <w:r w:rsidR="00D72710" w:rsidRPr="00D72710">
        <w:t xml:space="preserve">Размер платы </w:t>
      </w:r>
      <w:r w:rsidR="00D72710">
        <w:t>за размещение НТО составляет</w:t>
      </w:r>
      <w:proofErr w:type="gramStart"/>
      <w:r w:rsidR="00D72710">
        <w:t xml:space="preserve">         </w:t>
      </w:r>
      <w:r w:rsidR="00D72710" w:rsidRPr="00D72710">
        <w:t xml:space="preserve"> (</w:t>
      </w:r>
      <w:r w:rsidR="00D72710">
        <w:t xml:space="preserve">       ) </w:t>
      </w:r>
      <w:proofErr w:type="gramEnd"/>
      <w:r w:rsidR="00D72710">
        <w:t xml:space="preserve">рублей      </w:t>
      </w:r>
      <w:r w:rsidR="00D72710" w:rsidRPr="00D72710">
        <w:t xml:space="preserve"> копеек за все время действия настоящего Договора.</w:t>
      </w:r>
    </w:p>
    <w:p w:rsidR="002D440C" w:rsidRDefault="002D440C" w:rsidP="00D72710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В соответствии с </w:t>
      </w:r>
      <w:hyperlink r:id="rId7" w:history="1">
        <w:r>
          <w:rPr>
            <w:rStyle w:val="a3"/>
            <w:color w:val="auto"/>
            <w:u w:val="none"/>
          </w:rPr>
          <w:t>подпунктом 17 пункта 2 статьи 149</w:t>
        </w:r>
      </w:hyperlink>
      <w:r>
        <w:t xml:space="preserve"> Налогового кодекса Российской Федерации операции по предоставлению организациям и физическим лицам прав не подлежат налогообложению налогом на добавленную стоимость.</w:t>
      </w:r>
    </w:p>
    <w:p w:rsidR="002D440C" w:rsidRDefault="002D440C" w:rsidP="002D440C">
      <w:pPr>
        <w:ind w:firstLine="708"/>
        <w:jc w:val="both"/>
      </w:pPr>
      <w:bookmarkStart w:id="8" w:name="sub_3032"/>
      <w:r>
        <w:t xml:space="preserve">3.2. Внесенный Стороной 2 задаток в размере </w:t>
      </w:r>
      <w:r>
        <w:rPr>
          <w:b/>
        </w:rPr>
        <w:t xml:space="preserve">_____________________ рублей ___ копеек </w:t>
      </w:r>
      <w:r>
        <w:t xml:space="preserve">засчитывается в счет платы за размещение НТО, указанной в </w:t>
      </w:r>
      <w:hyperlink r:id="rId8" w:anchor="sub_3031" w:history="1">
        <w:r>
          <w:rPr>
            <w:rStyle w:val="a3"/>
            <w:color w:val="auto"/>
            <w:u w:val="none"/>
          </w:rPr>
          <w:t>пункте 3.1</w:t>
        </w:r>
      </w:hyperlink>
      <w:r>
        <w:t xml:space="preserve"> настоящего Договора.</w:t>
      </w:r>
    </w:p>
    <w:p w:rsidR="00D72710" w:rsidRDefault="002D440C" w:rsidP="002D440C">
      <w:pPr>
        <w:ind w:firstLine="708"/>
        <w:jc w:val="both"/>
      </w:pPr>
      <w:bookmarkStart w:id="9" w:name="sub_3033"/>
      <w:bookmarkEnd w:id="8"/>
      <w:r>
        <w:t xml:space="preserve">3.3. </w:t>
      </w:r>
      <w:bookmarkEnd w:id="9"/>
      <w:r w:rsidR="00D72710" w:rsidRPr="00D72710">
        <w:t xml:space="preserve">Плата за размещение НТО вносится Стороной 2 за весь срок действия настоящего Договора не </w:t>
      </w:r>
      <w:proofErr w:type="gramStart"/>
      <w:r w:rsidR="00D72710" w:rsidRPr="00D72710">
        <w:t>позднее</w:t>
      </w:r>
      <w:proofErr w:type="gramEnd"/>
      <w:r w:rsidR="00D72710" w:rsidRPr="00D72710">
        <w:t xml:space="preserve"> чем за пять дней до истечения срока действия настоящего Договора.</w:t>
      </w:r>
    </w:p>
    <w:p w:rsidR="002D440C" w:rsidRDefault="002D440C" w:rsidP="002D440C">
      <w:pPr>
        <w:ind w:firstLine="708"/>
        <w:jc w:val="both"/>
      </w:pPr>
      <w:r>
        <w:t xml:space="preserve">3.4. Плата за размещение НТО по настоящему Договору подлежит перечислению Стороной 2 на следующий счет: </w:t>
      </w:r>
    </w:p>
    <w:p w:rsidR="00D72710" w:rsidRPr="00D72710" w:rsidRDefault="00D72710" w:rsidP="00D72710">
      <w:pPr>
        <w:ind w:firstLine="709"/>
        <w:jc w:val="both"/>
        <w:rPr>
          <w:bCs/>
          <w:i/>
          <w:snapToGrid w:val="0"/>
          <w:color w:val="000000"/>
          <w:spacing w:val="-3"/>
        </w:rPr>
      </w:pPr>
      <w:r w:rsidRPr="00D72710">
        <w:rPr>
          <w:bCs/>
          <w:i/>
          <w:snapToGrid w:val="0"/>
          <w:color w:val="000000"/>
          <w:spacing w:val="-3"/>
        </w:rPr>
        <w:t xml:space="preserve">Банк ОКЦ №2 ВВГУ Банка России//УФК по Самарской области, г. Самара </w:t>
      </w:r>
    </w:p>
    <w:p w:rsidR="00D72710" w:rsidRPr="00D72710" w:rsidRDefault="00D72710" w:rsidP="00D72710">
      <w:pPr>
        <w:ind w:firstLine="709"/>
        <w:jc w:val="both"/>
        <w:rPr>
          <w:bCs/>
          <w:i/>
          <w:snapToGrid w:val="0"/>
          <w:color w:val="000000"/>
          <w:spacing w:val="-3"/>
        </w:rPr>
      </w:pPr>
      <w:r w:rsidRPr="00D72710">
        <w:rPr>
          <w:bCs/>
          <w:i/>
          <w:snapToGrid w:val="0"/>
          <w:color w:val="000000"/>
          <w:spacing w:val="-3"/>
        </w:rPr>
        <w:t>ИНН 6350000872 КПП 635001001</w:t>
      </w:r>
    </w:p>
    <w:p w:rsidR="00D72710" w:rsidRPr="00D72710" w:rsidRDefault="00D72710" w:rsidP="00D72710">
      <w:pPr>
        <w:ind w:firstLine="709"/>
        <w:jc w:val="both"/>
        <w:rPr>
          <w:bCs/>
          <w:i/>
          <w:snapToGrid w:val="0"/>
          <w:color w:val="000000"/>
          <w:spacing w:val="-3"/>
        </w:rPr>
      </w:pPr>
      <w:r w:rsidRPr="00D72710">
        <w:rPr>
          <w:bCs/>
          <w:i/>
          <w:snapToGrid w:val="0"/>
          <w:color w:val="000000"/>
          <w:spacing w:val="-3"/>
        </w:rPr>
        <w:t>Номер единого казначейского счета: 40102810545370000036</w:t>
      </w:r>
    </w:p>
    <w:p w:rsidR="00D72710" w:rsidRPr="00D72710" w:rsidRDefault="00D72710" w:rsidP="00D72710">
      <w:pPr>
        <w:ind w:firstLine="709"/>
        <w:jc w:val="both"/>
        <w:rPr>
          <w:bCs/>
          <w:i/>
          <w:snapToGrid w:val="0"/>
          <w:color w:val="000000"/>
          <w:spacing w:val="-3"/>
        </w:rPr>
      </w:pPr>
      <w:r w:rsidRPr="00D72710">
        <w:rPr>
          <w:bCs/>
          <w:i/>
          <w:snapToGrid w:val="0"/>
          <w:color w:val="000000"/>
          <w:spacing w:val="-3"/>
        </w:rPr>
        <w:t>Номер казначейского счета: 03100643000000014200</w:t>
      </w:r>
    </w:p>
    <w:p w:rsidR="00D72710" w:rsidRDefault="00D72710" w:rsidP="00D72710">
      <w:pPr>
        <w:ind w:firstLine="709"/>
        <w:jc w:val="both"/>
        <w:rPr>
          <w:bCs/>
          <w:i/>
          <w:snapToGrid w:val="0"/>
          <w:color w:val="000000"/>
          <w:spacing w:val="-3"/>
        </w:rPr>
      </w:pPr>
      <w:r w:rsidRPr="00D72710">
        <w:rPr>
          <w:bCs/>
          <w:i/>
          <w:snapToGrid w:val="0"/>
          <w:color w:val="000000"/>
          <w:spacing w:val="-3"/>
        </w:rPr>
        <w:t>БИК 013601205 ОКТМО 36708000 КБК 60511105012040000120.</w:t>
      </w:r>
    </w:p>
    <w:p w:rsidR="002D440C" w:rsidRDefault="002D440C" w:rsidP="00D72710">
      <w:pPr>
        <w:ind w:firstLine="709"/>
        <w:jc w:val="both"/>
      </w:pPr>
      <w:r>
        <w:t xml:space="preserve">В назначении платежа Сторона 2 указывает слова «Плата за размещение нестационарного торгового объекта в соответствии с договором на размещение нестационарного торгового объекта </w:t>
      </w:r>
      <w:proofErr w:type="gramStart"/>
      <w:r>
        <w:t>от</w:t>
      </w:r>
      <w:proofErr w:type="gramEnd"/>
      <w:r>
        <w:t xml:space="preserve"> ____________№ ___.».</w:t>
      </w:r>
    </w:p>
    <w:p w:rsidR="002D440C" w:rsidRDefault="002D440C" w:rsidP="002D440C">
      <w:pPr>
        <w:ind w:firstLine="708"/>
        <w:jc w:val="both"/>
      </w:pPr>
      <w:r>
        <w:t>3.5. Неиспользование Стороной 2 места размещения НТО в соответствии с настоящим Договором по причинам, не связанным с неисполнением настоящего Договора Стороной 1, не может служить основанием невнесения платы за размещение НТО.</w:t>
      </w:r>
    </w:p>
    <w:p w:rsidR="002D440C" w:rsidRDefault="002D440C" w:rsidP="002D440C">
      <w:pPr>
        <w:ind w:firstLine="708"/>
        <w:jc w:val="both"/>
      </w:pPr>
      <w:r>
        <w:t>3.6. В случае возникновения оснований для применения положений об ответственности Стороны 2, предусмотренных разделом 6 настоящего Договора, применяются правила о погашении требований по денежному обязательству, предусмотренные статьей 319 Гражданского кодекса Российской Федерации.</w:t>
      </w:r>
    </w:p>
    <w:p w:rsidR="002D440C" w:rsidRDefault="002D440C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4. Права и обязанности Сторон</w:t>
      </w:r>
    </w:p>
    <w:p w:rsidR="002D440C" w:rsidRDefault="002D440C" w:rsidP="002D440C">
      <w:pPr>
        <w:ind w:firstLine="708"/>
        <w:jc w:val="both"/>
        <w:rPr>
          <w:i/>
        </w:rPr>
      </w:pPr>
      <w:r>
        <w:rPr>
          <w:i/>
        </w:rPr>
        <w:t>4.1. Сторона 1 обязуется:</w:t>
      </w:r>
    </w:p>
    <w:p w:rsidR="002D440C" w:rsidRDefault="002D440C" w:rsidP="002D440C">
      <w:pPr>
        <w:ind w:firstLine="708"/>
        <w:jc w:val="both"/>
      </w:pPr>
      <w:r>
        <w:t>4.1.1. Выполнять в полном объеме все условия настоящего Договора.</w:t>
      </w:r>
    </w:p>
    <w:p w:rsidR="002D440C" w:rsidRDefault="002D440C" w:rsidP="002D440C">
      <w:pPr>
        <w:ind w:firstLine="708"/>
        <w:jc w:val="both"/>
      </w:pPr>
      <w:r>
        <w:t>4.1.2. Не вмешиваться в хозяйственную деятельность Стороны 2, если деятельность не противоречит условиям настоящего Договора и действующему законодательству.</w:t>
      </w:r>
    </w:p>
    <w:p w:rsidR="002D440C" w:rsidRDefault="002D440C" w:rsidP="002D440C">
      <w:pPr>
        <w:ind w:firstLine="708"/>
        <w:jc w:val="both"/>
        <w:rPr>
          <w:i/>
        </w:rPr>
      </w:pPr>
      <w:r>
        <w:rPr>
          <w:i/>
        </w:rPr>
        <w:t>4.2. Сторона 1 имеет право:</w:t>
      </w:r>
    </w:p>
    <w:p w:rsidR="002D440C" w:rsidRDefault="002D440C" w:rsidP="002D440C">
      <w:pPr>
        <w:ind w:firstLine="708"/>
        <w:jc w:val="both"/>
      </w:pPr>
      <w:r>
        <w:t>4.2.1. Досрочно расторгнуть настоящий Договор в случаях, предусмотренных действующим законодательством и настоящим Договором.</w:t>
      </w:r>
    </w:p>
    <w:p w:rsidR="002D440C" w:rsidRDefault="002D440C" w:rsidP="002D440C">
      <w:pPr>
        <w:ind w:firstLine="708"/>
        <w:jc w:val="both"/>
      </w:pPr>
      <w:r>
        <w:t>4.2.2. На беспрепятственный доступ к месту размещения НТО с целью его осмотра на предмет соблюдения условий настоящего Договора, требований нормативных правовых актов.</w:t>
      </w:r>
    </w:p>
    <w:p w:rsidR="002D440C" w:rsidRDefault="002D440C" w:rsidP="002D440C">
      <w:pPr>
        <w:ind w:firstLine="708"/>
        <w:jc w:val="both"/>
      </w:pPr>
      <w:proofErr w:type="gramStart"/>
      <w:r>
        <w:t>Выездное обследование, проводимое для оценки соблюдения условий настоящего Договора и требований законодательства Российской Федерации может</w:t>
      </w:r>
      <w:proofErr w:type="gramEnd"/>
      <w:r>
        <w:t xml:space="preserve"> осуществляться без взаимодействия со Стороной 2. </w:t>
      </w:r>
    </w:p>
    <w:p w:rsidR="002D440C" w:rsidRDefault="002D440C" w:rsidP="002D440C">
      <w:pPr>
        <w:ind w:firstLine="708"/>
        <w:jc w:val="both"/>
      </w:pPr>
      <w:r>
        <w:t>Сторона 1 вправе для совершения внешнего осмотра НТО и прилегающей к нему территории не уведомлять Сторону 2 о готовящемся выездном обследовании.</w:t>
      </w:r>
    </w:p>
    <w:p w:rsidR="002D440C" w:rsidRDefault="002D440C" w:rsidP="002D440C">
      <w:pPr>
        <w:ind w:firstLine="708"/>
        <w:jc w:val="both"/>
      </w:pPr>
      <w:r>
        <w:t>4.2.3. Направлять в органы государственной власти и органы местного самоуправления, осуществляющие соответственно государственный земельный надзор и муниципальный земельный контроль, информацию о деятельности, осуществляемой Стороной 2 с нарушением земельного законодательства, требований Правил благоустройства либо условий, установленных настоящим Договором.</w:t>
      </w:r>
    </w:p>
    <w:p w:rsidR="002D440C" w:rsidRDefault="002D440C" w:rsidP="002D440C">
      <w:pPr>
        <w:ind w:firstLine="708"/>
        <w:jc w:val="both"/>
      </w:pPr>
      <w:r>
        <w:t>4.2.4. Требовать от Стороны 2, в том числе в судебном порядке, выполнения условий настоящего Договора.</w:t>
      </w:r>
    </w:p>
    <w:p w:rsidR="002D440C" w:rsidRDefault="00D72710" w:rsidP="002D440C">
      <w:pPr>
        <w:ind w:firstLine="708"/>
        <w:jc w:val="both"/>
      </w:pPr>
      <w:r>
        <w:t>4.2.5</w:t>
      </w:r>
      <w:r w:rsidR="002D440C">
        <w:t>. Осуществлять иные права, предусмотренные законодательством и настоящим Договором.</w:t>
      </w:r>
    </w:p>
    <w:p w:rsidR="002D440C" w:rsidRDefault="002D440C" w:rsidP="002D440C">
      <w:pPr>
        <w:ind w:firstLine="708"/>
        <w:jc w:val="both"/>
        <w:rPr>
          <w:i/>
        </w:rPr>
      </w:pPr>
      <w:r>
        <w:rPr>
          <w:i/>
        </w:rPr>
        <w:t>4.3. Сторона 2 обязуется:</w:t>
      </w:r>
    </w:p>
    <w:p w:rsidR="002D440C" w:rsidRDefault="002D440C" w:rsidP="002D440C">
      <w:pPr>
        <w:ind w:firstLine="708"/>
        <w:jc w:val="both"/>
      </w:pPr>
      <w:r>
        <w:t>4.3.1. Выполнять в полном объеме все условия настоящего Договора.</w:t>
      </w:r>
    </w:p>
    <w:p w:rsidR="002D440C" w:rsidRDefault="002D440C" w:rsidP="002D440C">
      <w:pPr>
        <w:ind w:firstLine="708"/>
        <w:jc w:val="both"/>
      </w:pPr>
      <w:r>
        <w:lastRenderedPageBreak/>
        <w:t xml:space="preserve">4.3.2. Обеспечить использование места размещения </w:t>
      </w:r>
      <w:proofErr w:type="gramStart"/>
      <w:r>
        <w:t>НТО</w:t>
      </w:r>
      <w:proofErr w:type="gramEnd"/>
      <w:r>
        <w:t xml:space="preserve"> в течение установленного настоящим Договором срока.</w:t>
      </w:r>
    </w:p>
    <w:p w:rsidR="002D440C" w:rsidRDefault="002D440C" w:rsidP="002D440C">
      <w:pPr>
        <w:ind w:firstLine="708"/>
        <w:jc w:val="both"/>
      </w:pPr>
      <w:r>
        <w:t>4.3.3. Обесп</w:t>
      </w:r>
      <w:r w:rsidR="00D72710">
        <w:t>ечить размещение НТО в течение 1 месяца</w:t>
      </w:r>
      <w:r>
        <w:t xml:space="preserve"> </w:t>
      </w:r>
      <w:proofErr w:type="gramStart"/>
      <w:r>
        <w:t>с даты подписания</w:t>
      </w:r>
      <w:proofErr w:type="gramEnd"/>
      <w:r>
        <w:t xml:space="preserve"> настоящего Договора обеими Сторонами.</w:t>
      </w:r>
    </w:p>
    <w:p w:rsidR="002D440C" w:rsidRDefault="002D440C" w:rsidP="002D440C">
      <w:pPr>
        <w:ind w:firstLine="708"/>
        <w:jc w:val="both"/>
      </w:pPr>
      <w:r>
        <w:t>4.3.4. Обеспечить функционирование НТО в соответствии с видом и специализацией НТО, установленной пунктом 1.3 настоящего Договора в течение установленного настоящим Договором срока.</w:t>
      </w:r>
    </w:p>
    <w:p w:rsidR="002D440C" w:rsidRDefault="002D440C" w:rsidP="002D440C">
      <w:pPr>
        <w:ind w:firstLine="708"/>
        <w:jc w:val="both"/>
      </w:pPr>
      <w:r>
        <w:t>4.3.5. Своевременно вносить плату за размещение НТО.</w:t>
      </w:r>
    </w:p>
    <w:p w:rsidR="002D440C" w:rsidRDefault="002D440C" w:rsidP="002D440C">
      <w:pPr>
        <w:ind w:firstLine="708"/>
        <w:jc w:val="both"/>
      </w:pPr>
      <w:r>
        <w:t>4.3.6. Не допускать действий, приводящих к ухудшению экологической обстановки на используемой территории, а также к загрязнению территории.</w:t>
      </w:r>
    </w:p>
    <w:p w:rsidR="002D440C" w:rsidRDefault="002D440C" w:rsidP="002D440C">
      <w:pPr>
        <w:ind w:firstLine="708"/>
        <w:jc w:val="both"/>
      </w:pPr>
      <w:r>
        <w:t>4.3.7. В случае прекращения действия настоящего Договора по требованию Стороны 1 освободить используемый земельный участок от принадлежащего Стороне 2 имущества в пятнадцатидневный срок со дня прекращения настоящего Договора.</w:t>
      </w:r>
    </w:p>
    <w:p w:rsidR="002D440C" w:rsidRDefault="002D440C" w:rsidP="002D440C">
      <w:pPr>
        <w:ind w:firstLine="708"/>
        <w:jc w:val="both"/>
      </w:pPr>
      <w:r>
        <w:t>4.3.8. Обеспечивать Стороне 1, а также органам, осуществляющим государственный земельный надзор и муниципальный земельный контроль, свободный доступ к месту размещения НТО.</w:t>
      </w:r>
    </w:p>
    <w:p w:rsidR="002D440C" w:rsidRDefault="002D440C" w:rsidP="002D440C">
      <w:pPr>
        <w:ind w:firstLine="708"/>
        <w:jc w:val="both"/>
      </w:pPr>
      <w:r>
        <w:t>4.3.9. Выполнять в соответствии с требованиями соответствующих организаций условия эксплуатации подземных и наземных коммуникаций, сооружений, дорог, проездов, не препятствовать их ремонту и обслуживанию и при необходимости освободить место размещения НТО от принадлежащего Стороне 2 имущества на время проведения ремонтных работ. Сторона 2 вправе письменно требовать от Стороны 1 соразмерного снижения размера платы за использование НТО в течение периода осуществления указанных ремонтных работ в случае, если проведение таких работ приводит к невозможности использования НТО, а в случае необходимости демонтажа НТО также в пятнадцатидневный период, необходимый для демонтажа и последующего монтажа НТО. Проведение работ по вынужденному демонтажу и монтажу НТО учитывается в целях снижения размера платы за использование НТО по письменному требованию Стороны 2 на величину, не превышающую размер платы за размещение НТО за 1 месяц, установленный в соответствии с условиями настоящего Договора. Предусмотренные настоящим пунктом письменные требования Стороны 2 обязательны к рассмотрению Стороной 1 в течение пятнадцатидневного срока со дня их получения.</w:t>
      </w:r>
    </w:p>
    <w:p w:rsidR="002D440C" w:rsidRDefault="002D440C" w:rsidP="002D440C">
      <w:pPr>
        <w:ind w:firstLine="708"/>
        <w:jc w:val="both"/>
      </w:pPr>
      <w:r>
        <w:t>4.3.10. В случае изменения адреса либо иных реквизитов в десятидневный срок направлять в адрес Стороны 1 письменное уведомление об этом.</w:t>
      </w:r>
    </w:p>
    <w:p w:rsidR="002D440C" w:rsidRDefault="002D440C" w:rsidP="002D440C">
      <w:pPr>
        <w:ind w:firstLine="708"/>
        <w:jc w:val="both"/>
      </w:pPr>
      <w:r>
        <w:t>4.3.11. Не нарушать права других землепользователей.</w:t>
      </w:r>
    </w:p>
    <w:p w:rsidR="002D440C" w:rsidRDefault="002D440C" w:rsidP="002D440C">
      <w:pPr>
        <w:ind w:firstLine="708"/>
        <w:jc w:val="both"/>
      </w:pPr>
      <w:r>
        <w:t>4.3.12. Соблюдать при размещении НТО требования экологических, санитарно-гигиенических, противопожарных и иных правил и нормативов.</w:t>
      </w:r>
    </w:p>
    <w:p w:rsidR="002D440C" w:rsidRDefault="002D440C" w:rsidP="002D440C">
      <w:pPr>
        <w:ind w:firstLine="708"/>
        <w:jc w:val="both"/>
      </w:pPr>
      <w:r>
        <w:t>4.3.13. Не передавать свои права и обязанности по настоящему Договору третьим лицам, не вносить в залог и в уставный капитал юридических лиц право использования места размещения НТО и не передавать в использование земельный участок третьим лицам, осуществлять деятельность самостоятельно в соответствии с условиями Договора и специализацией НТО.</w:t>
      </w:r>
    </w:p>
    <w:p w:rsidR="002D440C" w:rsidRDefault="002D440C" w:rsidP="002D440C">
      <w:pPr>
        <w:ind w:firstLine="708"/>
        <w:jc w:val="both"/>
      </w:pPr>
      <w:r>
        <w:t>4.3.14. Представлять по требованию Стороны 1 копии платежных документов, подтверждающих перечисление платы за размещение НТО.</w:t>
      </w:r>
    </w:p>
    <w:p w:rsidR="002D440C" w:rsidRDefault="002D440C" w:rsidP="002D440C">
      <w:pPr>
        <w:ind w:firstLine="708"/>
        <w:jc w:val="both"/>
      </w:pPr>
      <w:r>
        <w:t>4.3.15. Принимать корреспонденцию от Стороны 1 по адресу, указанному в пункте 10 настоящего Договора.</w:t>
      </w:r>
    </w:p>
    <w:p w:rsidR="002D440C" w:rsidRDefault="002D440C" w:rsidP="002D440C">
      <w:pPr>
        <w:ind w:firstLine="708"/>
        <w:jc w:val="both"/>
      </w:pPr>
    </w:p>
    <w:p w:rsidR="008654AE" w:rsidRDefault="008654AE" w:rsidP="002D440C">
      <w:pPr>
        <w:ind w:firstLine="708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5. Ответственность Стороны 1</w:t>
      </w:r>
    </w:p>
    <w:p w:rsidR="002D440C" w:rsidRDefault="002D440C" w:rsidP="002D440C">
      <w:pPr>
        <w:ind w:firstLine="709"/>
        <w:jc w:val="both"/>
      </w:pPr>
      <w:r>
        <w:t>5.1. За неисполнение обязательств, предусмотренных настоящим Договором, Сторона 1 несет ответственность в соответствии с законодательством.</w:t>
      </w:r>
    </w:p>
    <w:p w:rsidR="002D440C" w:rsidRDefault="002D440C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6. Ответственность Стороны 2</w:t>
      </w:r>
    </w:p>
    <w:p w:rsidR="002D440C" w:rsidRDefault="002D440C" w:rsidP="002D440C">
      <w:pPr>
        <w:ind w:firstLine="709"/>
        <w:jc w:val="both"/>
      </w:pPr>
      <w:r>
        <w:t>6.1. В случае невнесения Стороной 2 платежей в сроки, установленные настоящим Договором, начисляются пени в размере 0,06 % от суммы неуплаты за каждый день просрочки платежа.</w:t>
      </w:r>
    </w:p>
    <w:p w:rsidR="002D440C" w:rsidRDefault="002D440C" w:rsidP="002D440C">
      <w:pPr>
        <w:ind w:firstLine="709"/>
        <w:jc w:val="both"/>
      </w:pPr>
      <w:r>
        <w:lastRenderedPageBreak/>
        <w:t>6.2. В случае невыполнения Стороной 2 обязанностей, предусмотренных пунктами 4.3.5 - 4.3.7, 4.3.13 настоящего Договора, Сторона 2 обязана уплатить Стороне 1 штраф в размере 30 % от платы за размещение НТО, установленной на момент невыполнения Стороной 2 соответствующих обязанностей. Сроком выполнения обязанности Стороны 2, установленной пунктом 4.3.13 настоящего Договора, являются первые десять дней срока действия Договора. По истечении указанного срока в случае невыполнения указанной обязанности Сторона 2 может быть привлечена к ответственности в соответствии с настоящим пунктом.</w:t>
      </w:r>
    </w:p>
    <w:p w:rsidR="002D440C" w:rsidRDefault="002D440C" w:rsidP="002D440C">
      <w:pPr>
        <w:ind w:firstLine="709"/>
        <w:jc w:val="both"/>
      </w:pPr>
      <w:r>
        <w:t>6.3. Уплата неустойки (пени, штраф), установленной настоящим Договором, не освобождает Сторону 2 от исполнения своих обязательств или устранения нарушений условий настоящего Договора, а также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2D440C" w:rsidRDefault="002D440C" w:rsidP="002D440C">
      <w:pPr>
        <w:ind w:firstLine="709"/>
        <w:jc w:val="both"/>
      </w:pPr>
      <w:r>
        <w:t>6.4. За действия (бездействие) третьих лиц в месте размещения НТО ответственность несет Сторона 2.</w:t>
      </w:r>
    </w:p>
    <w:p w:rsidR="002D440C" w:rsidRDefault="002D440C" w:rsidP="002D440C">
      <w:pPr>
        <w:ind w:firstLine="709"/>
        <w:jc w:val="both"/>
      </w:pPr>
      <w:r>
        <w:t>Действия (бездействие) третьих лиц в месте размещения НТО, действующих (бездействующих) как по поручению (соглашению) Стороны 2 (со Стороной 2), так и без такового, считаются действиями (бездействием) самой Стороны 2.</w:t>
      </w:r>
    </w:p>
    <w:p w:rsidR="002D440C" w:rsidRDefault="002D440C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7. Изменение, расторжение договора</w:t>
      </w:r>
    </w:p>
    <w:p w:rsidR="002D440C" w:rsidRDefault="002D440C" w:rsidP="002D440C">
      <w:pPr>
        <w:ind w:firstLine="709"/>
        <w:jc w:val="both"/>
      </w:pPr>
      <w:r>
        <w:t>7.1. Изменение условий настоящего Договора, его расторжение и прекращение допускаются в установленном законодательством и настоящим Договором порядке.</w:t>
      </w:r>
    </w:p>
    <w:p w:rsidR="002D440C" w:rsidRDefault="002D440C" w:rsidP="002D440C">
      <w:pPr>
        <w:ind w:firstLine="709"/>
        <w:jc w:val="both"/>
      </w:pPr>
      <w:r>
        <w:t>Вносимые в настоящий Договор изменения и дополнения (кроме изменения условий о месте размещения НТО, о сезонности (</w:t>
      </w:r>
      <w:proofErr w:type="spellStart"/>
      <w:r>
        <w:t>несезонности</w:t>
      </w:r>
      <w:proofErr w:type="spellEnd"/>
      <w:r>
        <w:t>), специализации НТО, сроке действия договора, размере платы, за исключением случаев, предусмотренных пунктом 4.3.7 настоящего Договора) рассматриваются Сторонами в месячный срок и оформляются дополнительным соглашением.</w:t>
      </w:r>
    </w:p>
    <w:p w:rsidR="002D440C" w:rsidRDefault="002D440C" w:rsidP="002D440C">
      <w:pPr>
        <w:ind w:firstLine="709"/>
        <w:jc w:val="both"/>
      </w:pPr>
      <w:r>
        <w:t>7.2. Сторона 1 имеет право досрочно в одностороннем порядке отказаться от исполнения настоящего Договора в случае:</w:t>
      </w:r>
    </w:p>
    <w:p w:rsidR="002D440C" w:rsidRDefault="002D440C" w:rsidP="002D440C">
      <w:pPr>
        <w:ind w:firstLine="709"/>
        <w:jc w:val="both"/>
      </w:pPr>
      <w:r>
        <w:t>1) использования Стороной 2 места размещения НТО не в соответствии с установленной Паспортом нестационарного торгового объекта специализацией и в нарушение пунктов 4.3.2., 4.3.4 настоящего Договора;</w:t>
      </w:r>
    </w:p>
    <w:p w:rsidR="002D440C" w:rsidRDefault="002D440C" w:rsidP="002D440C">
      <w:pPr>
        <w:ind w:firstLine="709"/>
        <w:jc w:val="both"/>
      </w:pPr>
      <w:r>
        <w:t>2) возникновения задолженности по внесению платы за размещение НТО, равной или превышающей трехмесячный размер платы за размещение НТО, а также невнесения такой платы по истечении тридцати дней со дня истечения соответствующих трех месяцев использования НТО. Расторжение настоящего Договора не освобождает Сторону 2 от необходимости погашения задолженности по плате за размещение НТО и выплаты неустойки;</w:t>
      </w:r>
    </w:p>
    <w:p w:rsidR="002D440C" w:rsidRDefault="002D440C" w:rsidP="002D440C">
      <w:pPr>
        <w:ind w:firstLine="709"/>
        <w:jc w:val="both"/>
      </w:pPr>
      <w:r>
        <w:t>3) нарушения Стороной 2 пунктов  4.3.3, 4.3.5, 4.3.9, 4.3.13 настоящего Договора;</w:t>
      </w:r>
    </w:p>
    <w:p w:rsidR="002D440C" w:rsidRDefault="002D440C" w:rsidP="002D440C">
      <w:pPr>
        <w:ind w:firstLine="709"/>
        <w:jc w:val="both"/>
      </w:pPr>
      <w:r>
        <w:t xml:space="preserve">4) повторное нарушение в течение двенадцати месяцев </w:t>
      </w:r>
      <w:proofErr w:type="gramStart"/>
      <w:r>
        <w:t>с даты выявления</w:t>
      </w:r>
      <w:proofErr w:type="gramEnd"/>
      <w:r>
        <w:t xml:space="preserve"> первого нарушения требований в области обеспечения санитарно-эпидемиологического благополучия населения, установленных законодательством Российской Федерации в сфере торговой деятельности и иных предусмотренных законодательством Российской Федерации требований к осуществлению предпринимательской деятельности с использованием объекта.</w:t>
      </w:r>
    </w:p>
    <w:p w:rsidR="002D440C" w:rsidRDefault="002D440C" w:rsidP="002D440C">
      <w:pPr>
        <w:ind w:firstLine="709"/>
        <w:jc w:val="both"/>
      </w:pPr>
      <w:bookmarkStart w:id="10" w:name="_Hlk31900764"/>
      <w:r>
        <w:t>5) нарушение Стороной 2 требований к внешнему виду и техническому состоянию НТО, установленных муниципальными правовыми актами Администрации городского округа Кинель и решениями Думы городского округа Кинель</w:t>
      </w:r>
      <w:bookmarkEnd w:id="10"/>
      <w:r>
        <w:t>;</w:t>
      </w:r>
    </w:p>
    <w:p w:rsidR="002D440C" w:rsidRDefault="002D440C" w:rsidP="002D440C">
      <w:pPr>
        <w:ind w:firstLine="709"/>
        <w:jc w:val="both"/>
      </w:pPr>
      <w:r>
        <w:t>6) смерть физического лица, с которым был заключен договор на размещение объекта;</w:t>
      </w:r>
    </w:p>
    <w:p w:rsidR="002D440C" w:rsidRDefault="002D440C" w:rsidP="002D440C">
      <w:pPr>
        <w:ind w:firstLine="709"/>
        <w:jc w:val="both"/>
      </w:pPr>
      <w:r>
        <w:t>7) прекращение деятельности юридического лица или индивидуального предпринимателя, с которым был заключен договор на размещение объекта.</w:t>
      </w:r>
    </w:p>
    <w:p w:rsidR="002D440C" w:rsidRDefault="002D440C" w:rsidP="002D440C">
      <w:pPr>
        <w:ind w:firstLine="709"/>
        <w:jc w:val="both"/>
      </w:pPr>
      <w:r>
        <w:t>8) если у муниципального образования городской округ Кинель Самарской области возникнет необходимость в данном месте для размещения НТО для реализации муниципальных программ, национальных проектов.</w:t>
      </w:r>
    </w:p>
    <w:p w:rsidR="002D440C" w:rsidRDefault="002D440C" w:rsidP="002D440C">
      <w:pPr>
        <w:ind w:firstLine="709"/>
        <w:jc w:val="both"/>
      </w:pPr>
      <w:r>
        <w:t>9) нарушения Стороной 2 сроков предоставления Стороне 1 Паспорта нестационарного торгового объекта, указанных в п. 1.4. настоящего договора.</w:t>
      </w:r>
    </w:p>
    <w:p w:rsidR="002D440C" w:rsidRDefault="002D440C" w:rsidP="002D440C">
      <w:pPr>
        <w:ind w:firstLine="709"/>
        <w:jc w:val="both"/>
      </w:pPr>
      <w:r>
        <w:t xml:space="preserve">7.3. При отказе Стороны 1 от исполнения настоящего Договора по одному из оснований, указанных в пункте 7.2 настоящего Договора, настоящий Договор считается </w:t>
      </w:r>
      <w:r>
        <w:lastRenderedPageBreak/>
        <w:t>расторгнутым и прекращенным по истечении одного месяца со дня письменного уведомления Стороной 1 Стороны 2 о таком отказе.</w:t>
      </w:r>
    </w:p>
    <w:p w:rsidR="002D440C" w:rsidRDefault="002D440C" w:rsidP="002D440C">
      <w:pPr>
        <w:ind w:firstLine="709"/>
        <w:jc w:val="both"/>
      </w:pPr>
      <w:r>
        <w:t>Уведомление об отказе от настоящего Договора направляется Стороной 1 по адресу, указанному Стороной 2 в пункте 10 настоящего Договора.</w:t>
      </w:r>
    </w:p>
    <w:p w:rsidR="002D440C" w:rsidRDefault="002D440C" w:rsidP="002D440C">
      <w:pPr>
        <w:ind w:firstLine="709"/>
        <w:jc w:val="both"/>
      </w:pPr>
      <w:r>
        <w:t>Уведомление об отказе от настоящего Договора считается в любом случае полученным Стороной 1 по истечении десяти дней со дня его направления посредством почтовой связи по адресу, указанному Стороной 2 в пункте 10 настоящего Договора.</w:t>
      </w:r>
    </w:p>
    <w:p w:rsidR="002D440C" w:rsidRDefault="002D440C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8. Вступление договора в силу</w:t>
      </w:r>
    </w:p>
    <w:p w:rsidR="002D440C" w:rsidRDefault="002D440C" w:rsidP="002D440C">
      <w:pPr>
        <w:ind w:firstLine="709"/>
        <w:jc w:val="both"/>
      </w:pPr>
      <w:r>
        <w:t>8.1. Настоящий Договор вступает в силу со дня его подписания обеими Сторонами.</w:t>
      </w:r>
    </w:p>
    <w:p w:rsidR="002D440C" w:rsidRDefault="002D440C" w:rsidP="002D440C">
      <w:pPr>
        <w:ind w:firstLine="709"/>
        <w:jc w:val="both"/>
      </w:pPr>
      <w:r>
        <w:t>8.2. Настоящий Договор составлен в двух экземплярах, имеющих равную юридическую силу.</w:t>
      </w:r>
    </w:p>
    <w:p w:rsidR="002D440C" w:rsidRDefault="002D440C" w:rsidP="002D440C">
      <w:pPr>
        <w:ind w:firstLine="709"/>
        <w:jc w:val="both"/>
      </w:pPr>
    </w:p>
    <w:p w:rsidR="002D440C" w:rsidRDefault="002D440C" w:rsidP="002D440C">
      <w:pPr>
        <w:ind w:firstLine="709"/>
        <w:jc w:val="center"/>
        <w:rPr>
          <w:b/>
        </w:rPr>
      </w:pPr>
      <w:r>
        <w:rPr>
          <w:b/>
        </w:rPr>
        <w:t>9. Дополнительные условия договора</w:t>
      </w:r>
    </w:p>
    <w:p w:rsidR="002D440C" w:rsidRDefault="002D440C" w:rsidP="002D440C">
      <w:pPr>
        <w:ind w:firstLine="709"/>
        <w:jc w:val="both"/>
      </w:pPr>
      <w:r>
        <w:t>9.1. Реорганизация Стороны 1 и Стороны 2 не является основанием для прекращения настоящего Договора.</w:t>
      </w:r>
    </w:p>
    <w:p w:rsidR="002D440C" w:rsidRDefault="002D440C" w:rsidP="002D440C">
      <w:pPr>
        <w:ind w:firstLine="709"/>
        <w:jc w:val="both"/>
      </w:pPr>
      <w:r>
        <w:t>9.2. Взаимоотношения Сторон, не урегулированные настоящим Договором, регламентируются законодательством Российской Федерации.</w:t>
      </w:r>
    </w:p>
    <w:p w:rsidR="002D440C" w:rsidRDefault="002D440C" w:rsidP="002D440C">
      <w:pPr>
        <w:ind w:firstLine="709"/>
        <w:jc w:val="both"/>
      </w:pPr>
      <w:r>
        <w:t>9.3. Споры, возникающие между Сторонами в процессе исполнения настоящего Договора, рассматриваются в порядке, предусмотренном законодательством Российской Федерации, в арбитражном суде Самарской области.</w:t>
      </w:r>
      <w:bookmarkEnd w:id="0"/>
    </w:p>
    <w:p w:rsidR="002D440C" w:rsidRDefault="002D440C" w:rsidP="002D440C">
      <w:pPr>
        <w:ind w:firstLine="709"/>
        <w:jc w:val="both"/>
      </w:pPr>
      <w:r>
        <w:t>9.4. Неотъемлемой частью Договора является Приложение «Паспорт нестационарного торгового объекта».</w:t>
      </w:r>
    </w:p>
    <w:p w:rsidR="002D440C" w:rsidRDefault="002D440C" w:rsidP="002D440C">
      <w:pPr>
        <w:jc w:val="both"/>
      </w:pPr>
    </w:p>
    <w:p w:rsidR="002D440C" w:rsidRDefault="002D440C" w:rsidP="002D440C">
      <w:pPr>
        <w:spacing w:line="360" w:lineRule="auto"/>
        <w:jc w:val="center"/>
        <w:rPr>
          <w:b/>
        </w:rPr>
      </w:pPr>
      <w:r>
        <w:rPr>
          <w:b/>
        </w:rPr>
        <w:t>10. Реквизиты Сторон</w:t>
      </w:r>
    </w:p>
    <w:p w:rsidR="002D440C" w:rsidRDefault="002D440C" w:rsidP="002D440C">
      <w:pPr>
        <w:spacing w:line="360" w:lineRule="auto"/>
        <w:jc w:val="both"/>
        <w:rPr>
          <w:sz w:val="20"/>
          <w:szCs w:val="20"/>
        </w:rPr>
      </w:pPr>
    </w:p>
    <w:tbl>
      <w:tblPr>
        <w:tblpPr w:leftFromText="180" w:rightFromText="180" w:bottomFromText="200" w:vertAnchor="text" w:horzAnchor="margin" w:tblpXSpec="center" w:tblpY="236"/>
        <w:tblW w:w="10500" w:type="dxa"/>
        <w:tblLayout w:type="fixed"/>
        <w:tblLook w:val="04A0" w:firstRow="1" w:lastRow="0" w:firstColumn="1" w:lastColumn="0" w:noHBand="0" w:noVBand="1"/>
      </w:tblPr>
      <w:tblGrid>
        <w:gridCol w:w="5180"/>
        <w:gridCol w:w="280"/>
        <w:gridCol w:w="5040"/>
      </w:tblGrid>
      <w:tr w:rsidR="002D440C" w:rsidTr="002D440C">
        <w:trPr>
          <w:trHeight w:val="4186"/>
        </w:trPr>
        <w:tc>
          <w:tcPr>
            <w:tcW w:w="5180" w:type="dxa"/>
          </w:tcPr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Сторона 1</w:t>
            </w:r>
          </w:p>
          <w:p w:rsidR="002D440C" w:rsidRDefault="002D440C">
            <w:pPr>
              <w:autoSpaceDE w:val="0"/>
              <w:autoSpaceDN w:val="0"/>
              <w:adjustRightInd w:val="0"/>
              <w:spacing w:line="276" w:lineRule="auto"/>
              <w:ind w:firstLine="459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Комитет по управлению муниципальным имуществом городского округа Кинель Самарской области</w:t>
            </w:r>
          </w:p>
          <w:p w:rsidR="002D440C" w:rsidRDefault="002D440C">
            <w:pPr>
              <w:autoSpaceDE w:val="0"/>
              <w:autoSpaceDN w:val="0"/>
              <w:adjustRightInd w:val="0"/>
              <w:spacing w:line="276" w:lineRule="auto"/>
              <w:ind w:firstLine="459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ИНН/КПП   6350000872/635001001, ОГРН 1026303276526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59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Местонахождение: 446430, Самарская область, г. Кинель, ул. Мира, 42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А</w:t>
            </w:r>
            <w:proofErr w:type="gramEnd"/>
            <w:r>
              <w:rPr>
                <w:sz w:val="22"/>
                <w:szCs w:val="22"/>
                <w:lang w:eastAsia="en-US"/>
              </w:rPr>
              <w:t>, к. 107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Руководитель комитета по управлению муниципальным имуществом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Фокин Вадим Николаевич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_____________________________________ </w:t>
            </w:r>
          </w:p>
          <w:p w:rsidR="002D440C" w:rsidRDefault="002D440C">
            <w:pPr>
              <w:widowControl w:val="0"/>
              <w:tabs>
                <w:tab w:val="left" w:pos="1830"/>
              </w:tabs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ab/>
              <w:t>м.п.</w:t>
            </w:r>
          </w:p>
        </w:tc>
        <w:tc>
          <w:tcPr>
            <w:tcW w:w="280" w:type="dxa"/>
          </w:tcPr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040" w:type="dxa"/>
          </w:tcPr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Сторона 2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________________________________</w:t>
            </w:r>
          </w:p>
          <w:p w:rsidR="002D440C" w:rsidRDefault="002D44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м.п. (при наличии)</w:t>
            </w:r>
          </w:p>
        </w:tc>
      </w:tr>
    </w:tbl>
    <w:p w:rsidR="002D440C" w:rsidRDefault="002D440C" w:rsidP="002D440C">
      <w:pPr>
        <w:jc w:val="right"/>
      </w:pPr>
    </w:p>
    <w:p w:rsidR="002D440C" w:rsidRDefault="002D440C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6A4B76" w:rsidRDefault="006A4B76" w:rsidP="002D440C">
      <w:pPr>
        <w:jc w:val="right"/>
      </w:pPr>
    </w:p>
    <w:p w:rsidR="00EC2129" w:rsidRDefault="00EC2129" w:rsidP="00EC2129">
      <w:pPr>
        <w:ind w:left="5387"/>
        <w:jc w:val="right"/>
      </w:pPr>
      <w:r>
        <w:t xml:space="preserve">Приложение </w:t>
      </w:r>
    </w:p>
    <w:p w:rsidR="00EC2129" w:rsidRPr="00EC2129" w:rsidRDefault="00EC2129" w:rsidP="00EC2129">
      <w:pPr>
        <w:ind w:left="5387"/>
        <w:jc w:val="right"/>
      </w:pPr>
      <w:r>
        <w:t>к д</w:t>
      </w:r>
      <w:r w:rsidRPr="00EC2129">
        <w:t>оговор</w:t>
      </w:r>
      <w:r>
        <w:t xml:space="preserve">у </w:t>
      </w:r>
      <w:r w:rsidRPr="00EC2129">
        <w:t>на размещение нестационарного торгового объекта № __</w:t>
      </w:r>
      <w:r>
        <w:t xml:space="preserve"> от _________ </w:t>
      </w:r>
      <w:proofErr w:type="gramStart"/>
      <w:r>
        <w:t>г</w:t>
      </w:r>
      <w:proofErr w:type="gramEnd"/>
      <w:r>
        <w:t>.</w:t>
      </w:r>
    </w:p>
    <w:p w:rsidR="002D440C" w:rsidRDefault="002D440C" w:rsidP="00EC2129"/>
    <w:p w:rsidR="00EC2129" w:rsidRPr="00A05D01" w:rsidRDefault="00EC2129" w:rsidP="00A05D01">
      <w:pPr>
        <w:spacing w:line="360" w:lineRule="auto"/>
        <w:jc w:val="center"/>
        <w:rPr>
          <w:b/>
        </w:rPr>
      </w:pPr>
      <w:r w:rsidRPr="00A05D01">
        <w:rPr>
          <w:b/>
        </w:rPr>
        <w:t>Паспорт нестационарного торгового объекта содержит:</w:t>
      </w:r>
    </w:p>
    <w:p w:rsidR="00A05D01" w:rsidRDefault="00A05D01" w:rsidP="00A05D01">
      <w:pPr>
        <w:spacing w:line="360" w:lineRule="auto"/>
        <w:jc w:val="center"/>
      </w:pPr>
    </w:p>
    <w:p w:rsidR="00EC2129" w:rsidRDefault="00EC2129" w:rsidP="00A05D01">
      <w:pPr>
        <w:pStyle w:val="a4"/>
        <w:numPr>
          <w:ilvl w:val="0"/>
          <w:numId w:val="1"/>
        </w:numPr>
        <w:spacing w:line="336" w:lineRule="auto"/>
        <w:jc w:val="both"/>
      </w:pPr>
      <w:r>
        <w:t>Титульный лист;</w:t>
      </w:r>
    </w:p>
    <w:p w:rsidR="00EC2129" w:rsidRDefault="00EC2129" w:rsidP="00A05D01">
      <w:pPr>
        <w:pStyle w:val="a4"/>
        <w:numPr>
          <w:ilvl w:val="0"/>
          <w:numId w:val="1"/>
        </w:numPr>
        <w:spacing w:line="336" w:lineRule="auto"/>
        <w:jc w:val="both"/>
      </w:pPr>
      <w:r>
        <w:t>Текстовую часть – пояснительная записка, содержащая сведения об объекте: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 xml:space="preserve">- о правообладателе </w:t>
      </w:r>
      <w:r w:rsidR="00D344DC">
        <w:t>НТО</w:t>
      </w:r>
      <w:r>
        <w:t>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 xml:space="preserve">- об архитектурных и эксплуатационных показателях фасадов </w:t>
      </w:r>
      <w:r w:rsidR="00D344DC">
        <w:t>НТО</w:t>
      </w:r>
      <w:r>
        <w:t xml:space="preserve"> (главный фасад, задний фасад, боковые фасады);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 xml:space="preserve">- сведения о </w:t>
      </w:r>
      <w:r w:rsidR="00D344DC">
        <w:t>НТО</w:t>
      </w:r>
      <w:r>
        <w:t xml:space="preserve"> (наименование, описание элементов фасадов и их частей);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>- местоположение;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>- габаритные размеры;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>- функциональное назначение;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>- малые архитектурные формы (урны для мусора и пр.);</w:t>
      </w:r>
    </w:p>
    <w:p w:rsidR="00EC2129" w:rsidRDefault="00EC2129" w:rsidP="00A05D01">
      <w:pPr>
        <w:pStyle w:val="a4"/>
        <w:spacing w:line="336" w:lineRule="auto"/>
        <w:ind w:left="378" w:firstLine="342"/>
        <w:jc w:val="both"/>
      </w:pPr>
      <w:r>
        <w:t>- вывеска;</w:t>
      </w:r>
    </w:p>
    <w:p w:rsidR="00EC2129" w:rsidRDefault="00EC2129" w:rsidP="00A05D01">
      <w:pPr>
        <w:pStyle w:val="a4"/>
        <w:numPr>
          <w:ilvl w:val="0"/>
          <w:numId w:val="1"/>
        </w:numPr>
        <w:spacing w:line="336" w:lineRule="auto"/>
        <w:jc w:val="both"/>
      </w:pPr>
      <w:r>
        <w:t>Графическую часть, включающую:</w:t>
      </w:r>
    </w:p>
    <w:p w:rsidR="00EC2129" w:rsidRDefault="00EC2129" w:rsidP="00A05D01">
      <w:pPr>
        <w:pStyle w:val="a4"/>
        <w:spacing w:line="336" w:lineRule="auto"/>
        <w:ind w:left="364" w:firstLine="356"/>
        <w:jc w:val="both"/>
      </w:pPr>
      <w:r>
        <w:t>- ситуационный план с указанием места размещения земельного участка на карте города;</w:t>
      </w:r>
    </w:p>
    <w:p w:rsidR="00EC2129" w:rsidRDefault="00EC2129" w:rsidP="00A05D01">
      <w:pPr>
        <w:pStyle w:val="a4"/>
        <w:spacing w:line="336" w:lineRule="auto"/>
        <w:ind w:left="364" w:firstLine="356"/>
        <w:jc w:val="both"/>
      </w:pPr>
      <w:r>
        <w:t xml:space="preserve">- схему планировочной территории, выполненную на топографической съемке земельного участка в масштабе 1:500, с указанием привязки </w:t>
      </w:r>
      <w:r w:rsidR="00D344DC">
        <w:t>НТО</w:t>
      </w:r>
      <w:r w:rsidR="00A05D01">
        <w:t xml:space="preserve"> к основным элементам территории участка (тротуары, проезжая часть, стены домов и т.д.), с нанесенными инженерными коммуникациями и существующими объектами;</w:t>
      </w:r>
    </w:p>
    <w:p w:rsidR="00A05D01" w:rsidRDefault="00A05D01" w:rsidP="00A05D01">
      <w:pPr>
        <w:pStyle w:val="a4"/>
        <w:spacing w:line="336" w:lineRule="auto"/>
        <w:ind w:left="364" w:firstLine="356"/>
        <w:jc w:val="both"/>
      </w:pPr>
      <w:r>
        <w:t xml:space="preserve">- план </w:t>
      </w:r>
      <w:r w:rsidR="00D344DC">
        <w:t>НТО</w:t>
      </w:r>
      <w:r>
        <w:t xml:space="preserve"> в масштабе 1:50;</w:t>
      </w:r>
    </w:p>
    <w:p w:rsidR="00A05D01" w:rsidRDefault="00A05D01" w:rsidP="00A05D01">
      <w:pPr>
        <w:pStyle w:val="a4"/>
        <w:spacing w:line="336" w:lineRule="auto"/>
        <w:ind w:left="364" w:firstLine="356"/>
        <w:jc w:val="both"/>
      </w:pPr>
      <w:r>
        <w:t>- колерный лист;</w:t>
      </w:r>
    </w:p>
    <w:p w:rsidR="00A05D01" w:rsidRDefault="00A05D01" w:rsidP="00A05D01">
      <w:pPr>
        <w:pStyle w:val="a4"/>
        <w:spacing w:line="336" w:lineRule="auto"/>
        <w:ind w:left="364" w:firstLine="356"/>
        <w:jc w:val="both"/>
      </w:pPr>
      <w:r>
        <w:t xml:space="preserve">- материалы </w:t>
      </w:r>
      <w:proofErr w:type="spellStart"/>
      <w:r>
        <w:t>фотофиксации</w:t>
      </w:r>
      <w:proofErr w:type="spellEnd"/>
      <w:r>
        <w:t xml:space="preserve"> территории участка до начала работ по установке нового </w:t>
      </w:r>
      <w:r w:rsidR="00D344DC">
        <w:t>НТО</w:t>
      </w:r>
      <w:r>
        <w:t>.</w:t>
      </w:r>
    </w:p>
    <w:p w:rsidR="00D344DC" w:rsidRDefault="00D344DC" w:rsidP="00A05D01">
      <w:pPr>
        <w:pStyle w:val="a4"/>
        <w:spacing w:line="336" w:lineRule="auto"/>
        <w:ind w:left="364" w:firstLine="356"/>
        <w:jc w:val="both"/>
      </w:pPr>
    </w:p>
    <w:tbl>
      <w:tblPr>
        <w:tblpPr w:leftFromText="180" w:rightFromText="180" w:bottomFromText="200" w:vertAnchor="text" w:horzAnchor="margin" w:tblpXSpec="center" w:tblpY="236"/>
        <w:tblW w:w="10350" w:type="dxa"/>
        <w:tblLayout w:type="fixed"/>
        <w:tblLook w:val="04A0" w:firstRow="1" w:lastRow="0" w:firstColumn="1" w:lastColumn="0" w:noHBand="0" w:noVBand="1"/>
      </w:tblPr>
      <w:tblGrid>
        <w:gridCol w:w="5106"/>
        <w:gridCol w:w="276"/>
        <w:gridCol w:w="4968"/>
      </w:tblGrid>
      <w:tr w:rsidR="00A05D01" w:rsidTr="00A05D01">
        <w:trPr>
          <w:trHeight w:val="1853"/>
        </w:trPr>
        <w:tc>
          <w:tcPr>
            <w:tcW w:w="5106" w:type="dxa"/>
          </w:tcPr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Сторона 1</w:t>
            </w: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Руководитель комитета по управлению муниципальным имуществом</w:t>
            </w: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Фокин Вадим Николаевич</w:t>
            </w: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jc w:val="both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_____________________________________ </w:t>
            </w:r>
          </w:p>
          <w:p w:rsidR="00A05D01" w:rsidRDefault="00A05D01" w:rsidP="00A05D01">
            <w:pPr>
              <w:widowControl w:val="0"/>
              <w:tabs>
                <w:tab w:val="left" w:pos="1830"/>
              </w:tabs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ab/>
              <w:t>м.п.</w:t>
            </w:r>
          </w:p>
        </w:tc>
        <w:tc>
          <w:tcPr>
            <w:tcW w:w="276" w:type="dxa"/>
          </w:tcPr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8" w:type="dxa"/>
          </w:tcPr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Сторона 2</w:t>
            </w: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_____________________________________</w:t>
            </w:r>
          </w:p>
          <w:p w:rsidR="00A05D01" w:rsidRDefault="00A05D01" w:rsidP="00A05D0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м.п. (при наличии)</w:t>
            </w:r>
          </w:p>
        </w:tc>
      </w:tr>
    </w:tbl>
    <w:p w:rsidR="00EC2129" w:rsidRDefault="00EC2129" w:rsidP="00A05D01"/>
    <w:sectPr w:rsidR="00EC2129" w:rsidSect="00D344DC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13337"/>
    <w:multiLevelType w:val="hybridMultilevel"/>
    <w:tmpl w:val="2B0CE4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83B"/>
    <w:rsid w:val="00061CE2"/>
    <w:rsid w:val="0006283B"/>
    <w:rsid w:val="002D440C"/>
    <w:rsid w:val="003C5CC3"/>
    <w:rsid w:val="006A4B76"/>
    <w:rsid w:val="0071721C"/>
    <w:rsid w:val="00766AB3"/>
    <w:rsid w:val="008654AE"/>
    <w:rsid w:val="00A05D01"/>
    <w:rsid w:val="00BB2FDE"/>
    <w:rsid w:val="00C82F7A"/>
    <w:rsid w:val="00D344DC"/>
    <w:rsid w:val="00D72710"/>
    <w:rsid w:val="00EC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440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C21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440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C21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2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3;&#1058;&#1054;\&#1044;&#1086;&#1075;&#1086;&#1074;&#1086;&#1088;&#1099;%20&#1053;&#1058;&#1054;\2022\&#1042;&#1086;&#1082;&#1079;&#1072;&#1083;&#1100;&#1085;&#1072;&#1103;%2081&#1040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0800200.1492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&#1052;&#1086;&#1080;%20&#1076;&#1086;&#1082;&#1091;&#1084;&#1077;&#1085;&#1090;&#1099;\&#1053;&#1058;&#1054;\&#1044;&#1086;&#1075;&#1086;&#1074;&#1086;&#1088;&#1099;%20&#1053;&#1058;&#1054;\2022\&#1042;&#1086;&#1082;&#1079;&#1072;&#1083;&#1100;&#1085;&#1072;&#1103;%2081&#1040;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2581</Words>
  <Characters>14716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Bajutova</dc:creator>
  <cp:lastModifiedBy>User</cp:lastModifiedBy>
  <cp:revision>5</cp:revision>
  <dcterms:created xsi:type="dcterms:W3CDTF">2025-07-10T03:50:00Z</dcterms:created>
  <dcterms:modified xsi:type="dcterms:W3CDTF">2026-03-17T06:04:00Z</dcterms:modified>
</cp:coreProperties>
</file>